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6157A" w14:textId="77777777" w:rsidR="00806D40" w:rsidRPr="00C60465" w:rsidRDefault="00806D40" w:rsidP="00806D40">
      <w:pPr>
        <w:shd w:val="clear" w:color="auto" w:fill="FFFFFF"/>
        <w:spacing w:before="100" w:beforeAutospacing="1" w:after="100" w:afterAutospacing="1" w:line="240" w:lineRule="auto"/>
        <w:jc w:val="center"/>
        <w:outlineLvl w:val="0"/>
        <w:rPr>
          <w:rFonts w:eastAsia="Times New Roman" w:cstheme="minorHAnsi"/>
          <w:b/>
          <w:bCs/>
          <w:kern w:val="36"/>
          <w:lang w:eastAsia="tr-TR"/>
        </w:rPr>
      </w:pPr>
      <w:r>
        <w:rPr>
          <w:rFonts w:eastAsia="Times New Roman" w:cstheme="minorHAnsi"/>
          <w:b/>
          <w:bCs/>
          <w:kern w:val="36"/>
          <w:lang w:eastAsia="tr-TR"/>
        </w:rPr>
        <w:t>Stajyerler</w:t>
      </w:r>
      <w:r w:rsidRPr="00C60465">
        <w:rPr>
          <w:rFonts w:eastAsia="Times New Roman" w:cstheme="minorHAnsi"/>
          <w:b/>
          <w:bCs/>
          <w:kern w:val="36"/>
          <w:lang w:eastAsia="tr-TR"/>
        </w:rPr>
        <w:t xml:space="preserve"> İçin Aydınlatma Metni</w:t>
      </w:r>
    </w:p>
    <w:p w14:paraId="2702C675" w14:textId="0461779A" w:rsidR="00806D40" w:rsidRPr="00C60465" w:rsidRDefault="002E32BF" w:rsidP="00806D40">
      <w:pPr>
        <w:shd w:val="clear" w:color="auto" w:fill="FFFFFF"/>
        <w:spacing w:after="100" w:afterAutospacing="1" w:line="240" w:lineRule="auto"/>
        <w:jc w:val="both"/>
        <w:rPr>
          <w:rFonts w:eastAsia="Times New Roman" w:cstheme="minorHAnsi"/>
          <w:lang w:eastAsia="tr-TR"/>
        </w:rPr>
      </w:pPr>
      <w:proofErr w:type="spellStart"/>
      <w:r>
        <w:rPr>
          <w:rFonts w:eastAsia="Times New Roman" w:cstheme="minorHAnsi"/>
          <w:lang w:eastAsia="tr-TR"/>
        </w:rPr>
        <w:t>Sistaş</w:t>
      </w:r>
      <w:proofErr w:type="spellEnd"/>
      <w:r>
        <w:rPr>
          <w:rFonts w:eastAsia="Times New Roman" w:cstheme="minorHAnsi"/>
          <w:lang w:eastAsia="tr-TR"/>
        </w:rPr>
        <w:t xml:space="preserve"> Sayısal İletişim Sanayi ve Ticaret A.Ş</w:t>
      </w:r>
      <w:r w:rsidR="00806D40" w:rsidRPr="00C60465">
        <w:rPr>
          <w:rFonts w:eastAsia="Times New Roman" w:cstheme="minorHAnsi"/>
          <w:lang w:eastAsia="tr-TR"/>
        </w:rPr>
        <w:t xml:space="preserve"> olarak kişisel verilerinizin işlenmesinde ve muhafaza edilmesinde 6698 sayılı “Kişisel Verilerin Korunması </w:t>
      </w:r>
      <w:proofErr w:type="spellStart"/>
      <w:r w:rsidR="00806D40" w:rsidRPr="00C60465">
        <w:rPr>
          <w:rFonts w:eastAsia="Times New Roman" w:cstheme="minorHAnsi"/>
          <w:lang w:eastAsia="tr-TR"/>
        </w:rPr>
        <w:t>Kanunu”na</w:t>
      </w:r>
      <w:proofErr w:type="spellEnd"/>
      <w:r w:rsidR="00806D40" w:rsidRPr="00C60465">
        <w:rPr>
          <w:rFonts w:eastAsia="Times New Roman" w:cstheme="minorHAnsi"/>
          <w:lang w:eastAsia="tr-TR"/>
        </w:rPr>
        <w:t xml:space="preserve"> (KVKK) uygun davranılmasına azami hassasiyet göstermekteyiz. Bu nedenle ilgili Kanunun 10. maddesinin gereği olmak üzere kişisel verilerinizi aşağıda açıklandığı şekilde ve mevzuatın çizdiği sınırlar çerçevesinde işlemekte olduğumuzu bilgilerinize sunarız.</w:t>
      </w:r>
    </w:p>
    <w:p w14:paraId="308447E1"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 xml:space="preserve">1. Veri Sorumlusu </w:t>
      </w:r>
    </w:p>
    <w:p w14:paraId="5DC64041" w14:textId="3F2549D2"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KVKK uyarınca, kişisel verileriniz; veri sorumlusu olarak </w:t>
      </w:r>
      <w:proofErr w:type="spellStart"/>
      <w:r w:rsidR="002E32BF">
        <w:rPr>
          <w:rFonts w:eastAsia="Times New Roman" w:cstheme="minorHAnsi"/>
          <w:lang w:eastAsia="tr-TR"/>
        </w:rPr>
        <w:t>Sistaş</w:t>
      </w:r>
      <w:proofErr w:type="spellEnd"/>
      <w:r w:rsidR="002E32BF">
        <w:rPr>
          <w:rFonts w:eastAsia="Times New Roman" w:cstheme="minorHAnsi"/>
          <w:lang w:eastAsia="tr-TR"/>
        </w:rPr>
        <w:t xml:space="preserve"> Sayısal İletişim Sanayi ve Ticaret A.Ş </w:t>
      </w:r>
      <w:r w:rsidRPr="00C60465">
        <w:rPr>
          <w:rFonts w:eastAsia="Times New Roman" w:cstheme="minorHAnsi"/>
          <w:lang w:eastAsia="tr-TR"/>
        </w:rPr>
        <w:t>tarafından aşağıda a</w:t>
      </w:r>
      <w:r>
        <w:rPr>
          <w:rFonts w:eastAsia="Times New Roman" w:cstheme="minorHAnsi"/>
          <w:lang w:eastAsia="tr-TR"/>
        </w:rPr>
        <w:t xml:space="preserve">çıklanan kapsam ve </w:t>
      </w:r>
      <w:proofErr w:type="gramStart"/>
      <w:r>
        <w:rPr>
          <w:rFonts w:eastAsia="Times New Roman" w:cstheme="minorHAnsi"/>
          <w:lang w:eastAsia="tr-TR"/>
        </w:rPr>
        <w:t xml:space="preserve">sınırlarda </w:t>
      </w:r>
      <w:r w:rsidRPr="00C60465">
        <w:rPr>
          <w:rFonts w:eastAsia="Times New Roman" w:cstheme="minorHAnsi"/>
          <w:lang w:eastAsia="tr-TR"/>
        </w:rPr>
        <w:t xml:space="preserve"> işlenebilecektir</w:t>
      </w:r>
      <w:proofErr w:type="gramEnd"/>
      <w:r w:rsidRPr="00C60465">
        <w:rPr>
          <w:rFonts w:eastAsia="Times New Roman" w:cstheme="minorHAnsi"/>
          <w:lang w:eastAsia="tr-TR"/>
        </w:rPr>
        <w:t>.</w:t>
      </w:r>
    </w:p>
    <w:p w14:paraId="199BDC53"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2. Kişisel Verilerin Hangi Amaçla İşleneceği</w:t>
      </w:r>
    </w:p>
    <w:p w14:paraId="0B602669"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işlenme şartları başlığını taşıyan KVKK md.5’e göre, kural olarak kişisel veriler ilgili kişinin açık rızası olmaksızın işlenemez.  Ancak aşağıdaki şartlardan birinin varlığı hâlinde, ilgili kişinin açık rızası aranmaksızın kişisel verilerinin işlenmesi mümkündür:</w:t>
      </w:r>
    </w:p>
    <w:p w14:paraId="02AE3DD9"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Kanunlarda açıkça öngörülmesi.</w:t>
      </w:r>
      <w:proofErr w:type="gramEnd"/>
    </w:p>
    <w:p w14:paraId="71876E0B"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Fiili imkânsızlık nedeniyle rızasını açıklayamayacak durumda bulunan veya rızasına hukuki geçerlilik tanınmayan kişinin kendisinin ya da bir başkasının hayatı veya beden bütünlüğünün korunması için zorunlu olması.</w:t>
      </w:r>
    </w:p>
    <w:p w14:paraId="73958F63"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Bir sözleşmenin kurulması veya ifasıyla doğrudan doğruya ilgili olması kaydıyla, sözleşmenin taraflarına ait kişisel verilerin işlenmesinin gerekli olması.</w:t>
      </w:r>
      <w:proofErr w:type="gramEnd"/>
    </w:p>
    <w:p w14:paraId="4BAAAF64"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Veri sorumlusunun hukuki yükümlülüğünü yerine getirebilmesi için zorunlu olması.</w:t>
      </w:r>
    </w:p>
    <w:p w14:paraId="6E1774DA"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İlgili kişinin kendisi tarafından alenileştirilmiş olması.</w:t>
      </w:r>
    </w:p>
    <w:p w14:paraId="14EAD41F"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Bir hakkın tesisi, kullanılması veya korunması için veri işlemenin zorunlu olması.</w:t>
      </w:r>
    </w:p>
    <w:p w14:paraId="0FD865BB"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İlgili kişinin temel hak ve özgürlüklerine zarar vermemek kaydıyla, veri sorumlusunun meşru menfaatleri için veri işlenmesinin zorunlu olması.</w:t>
      </w:r>
    </w:p>
    <w:p w14:paraId="7BC380CF" w14:textId="077F3240"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xml:space="preserve">Özel nitelikli kişisel verilerin işlenme şartları başlığını taşıyan KVKK m.6’ya göre,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C60465">
        <w:rPr>
          <w:rFonts w:eastAsia="Times New Roman" w:cstheme="minorHAnsi"/>
          <w:lang w:eastAsia="tr-TR"/>
        </w:rPr>
        <w:t>biyometrik</w:t>
      </w:r>
      <w:proofErr w:type="spellEnd"/>
      <w:r w:rsidRPr="00C60465">
        <w:rPr>
          <w:rFonts w:eastAsia="Times New Roman" w:cstheme="minorHAnsi"/>
          <w:lang w:eastAsia="tr-TR"/>
        </w:rPr>
        <w:t xml:space="preserve"> ve genetik verileri özel nitelikli kişisel veridir. </w:t>
      </w:r>
      <w:proofErr w:type="gramEnd"/>
      <w:r w:rsidRPr="00C60465">
        <w:rPr>
          <w:rFonts w:eastAsia="Times New Roman" w:cstheme="minorHAnsi"/>
          <w:lang w:eastAsia="tr-TR"/>
        </w:rPr>
        <w:t xml:space="preserve">Kural olarak özel nitelikli kişisel verilerin, ilgilinin açık rızası olmaksızın işlenmesi yasaktır. Ancak, yukarıda belirtilen sağlık ve cinsel hayat dışındaki özel nitelikli kişisel veriler de kanunlarda öngörülen hâllerde ilgili kişinin açık rızası aranmaksızın işlenebilir. Siz </w:t>
      </w:r>
      <w:r w:rsidR="00E31DCB">
        <w:rPr>
          <w:rFonts w:eastAsia="Times New Roman" w:cstheme="minorHAnsi"/>
          <w:lang w:eastAsia="tr-TR"/>
        </w:rPr>
        <w:t>stajyerlerimizden</w:t>
      </w:r>
      <w:r w:rsidRPr="00C60465">
        <w:rPr>
          <w:rFonts w:eastAsia="Times New Roman" w:cstheme="minorHAnsi"/>
          <w:lang w:eastAsia="tr-TR"/>
        </w:rPr>
        <w:t xml:space="preserve"> alınan sağlık verileri yukarıda açıklanan kapsamda “özel nitelikli kişisel veri” kategorisinde kalmaktadır.  </w:t>
      </w:r>
    </w:p>
    <w:p w14:paraId="16318927"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Kişisel verileriniz </w:t>
      </w:r>
      <w:r>
        <w:rPr>
          <w:rFonts w:eastAsia="Times New Roman" w:cstheme="minorHAnsi"/>
          <w:lang w:eastAsia="tr-TR"/>
        </w:rPr>
        <w:t>Şirketimiz</w:t>
      </w:r>
      <w:r w:rsidRPr="00C60465">
        <w:rPr>
          <w:rFonts w:eastAsia="Times New Roman" w:cstheme="minorHAnsi"/>
          <w:lang w:eastAsia="tr-TR"/>
        </w:rPr>
        <w:t xml:space="preserve"> tarafından yukarıda belirtilen </w:t>
      </w:r>
      <w:proofErr w:type="spellStart"/>
      <w:r w:rsidRPr="00C60465">
        <w:rPr>
          <w:rFonts w:eastAsia="Times New Roman" w:cstheme="minorHAnsi"/>
          <w:lang w:eastAsia="tr-TR"/>
        </w:rPr>
        <w:t>KVKK’nın</w:t>
      </w:r>
      <w:proofErr w:type="spellEnd"/>
      <w:r w:rsidRPr="00C60465">
        <w:rPr>
          <w:rFonts w:eastAsia="Times New Roman" w:cstheme="minorHAnsi"/>
          <w:lang w:eastAsia="tr-TR"/>
        </w:rPr>
        <w:t xml:space="preserve"> 5. ve 6. maddelerinde belirtilen kişisel veri işleme şartları </w:t>
      </w:r>
      <w:proofErr w:type="gramStart"/>
      <w:r w:rsidRPr="00C60465">
        <w:rPr>
          <w:rFonts w:eastAsia="Times New Roman" w:cstheme="minorHAnsi"/>
          <w:lang w:eastAsia="tr-TR"/>
        </w:rPr>
        <w:t>dahilinde</w:t>
      </w:r>
      <w:proofErr w:type="gramEnd"/>
      <w:r w:rsidRPr="00C60465">
        <w:rPr>
          <w:rFonts w:eastAsia="Times New Roman" w:cstheme="minorHAnsi"/>
          <w:lang w:eastAsia="tr-TR"/>
        </w:rPr>
        <w:t xml:space="preserve"> ve aşağıda sıralanan amaçlarla işlenebilecektir:</w:t>
      </w:r>
    </w:p>
    <w:p w14:paraId="05674BB4" w14:textId="50D01AF1" w:rsidR="00806D40" w:rsidRPr="009C6811" w:rsidRDefault="00806D40" w:rsidP="00806D40">
      <w:pPr>
        <w:pStyle w:val="ListeParagraf"/>
        <w:numPr>
          <w:ilvl w:val="0"/>
          <w:numId w:val="1"/>
        </w:numPr>
        <w:shd w:val="clear" w:color="auto" w:fill="FFFFFF"/>
        <w:spacing w:before="100" w:beforeAutospacing="1" w:after="100" w:afterAutospacing="1" w:line="240" w:lineRule="auto"/>
        <w:jc w:val="both"/>
        <w:rPr>
          <w:rFonts w:eastAsia="Times New Roman" w:cstheme="minorHAnsi"/>
          <w:lang w:eastAsia="tr-TR"/>
        </w:rPr>
      </w:pPr>
      <w:r w:rsidRPr="009C6811">
        <w:rPr>
          <w:rFonts w:eastAsia="Times New Roman" w:cstheme="minorHAnsi"/>
          <w:lang w:eastAsia="tr-TR"/>
        </w:rPr>
        <w:t>Kişisel verileriniz; Sosyal Sigortalar ve Genel Sağlık Sigortası Kanunu, İş Kanunu</w:t>
      </w:r>
      <w:r w:rsidR="00AE2865">
        <w:rPr>
          <w:rFonts w:eastAsia="Times New Roman" w:cstheme="minorHAnsi"/>
          <w:lang w:eastAsia="tr-TR"/>
        </w:rPr>
        <w:t>, Mesleki Eğitim Kanunu</w:t>
      </w:r>
      <w:r w:rsidRPr="009C6811">
        <w:rPr>
          <w:rFonts w:eastAsia="Times New Roman" w:cstheme="minorHAnsi"/>
          <w:lang w:eastAsia="tr-TR"/>
        </w:rPr>
        <w:t xml:space="preserve"> ve ilgili diğer mevzuatla Şirketimiz</w:t>
      </w:r>
      <w:r w:rsidR="00AE2865">
        <w:rPr>
          <w:rFonts w:eastAsia="Times New Roman" w:cstheme="minorHAnsi"/>
          <w:lang w:eastAsia="tr-TR"/>
        </w:rPr>
        <w:t>e</w:t>
      </w:r>
      <w:r w:rsidRPr="009C6811">
        <w:rPr>
          <w:rFonts w:eastAsia="Times New Roman" w:cstheme="minorHAnsi"/>
          <w:lang w:eastAsia="tr-TR"/>
        </w:rPr>
        <w:t xml:space="preserve"> yüklenen yasal yükümlülüklerin ifası,</w:t>
      </w:r>
    </w:p>
    <w:p w14:paraId="66CFE426" w14:textId="5AA66BB6"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lastRenderedPageBreak/>
        <w:t xml:space="preserve">Şirketimiz ile iş ilişkisi içerisinde olan kişilerin hukuki ve ticari güvenliğinin temini, </w:t>
      </w:r>
    </w:p>
    <w:p w14:paraId="507062A4" w14:textId="3D7F0EFE"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Yapılan sözleşmelerin Şirket tarafından ifa edilmesi gerekliliği, faaliyet süreçlerinin belirlenmesi ve uygulanması,</w:t>
      </w:r>
    </w:p>
    <w:p w14:paraId="02850972" w14:textId="0CA3400D"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Şirket</w:t>
      </w:r>
      <w:r w:rsidR="00AE2865">
        <w:rPr>
          <w:rFonts w:eastAsia="Times New Roman" w:cstheme="minorHAnsi"/>
          <w:lang w:eastAsia="tr-TR"/>
        </w:rPr>
        <w:t>imizin</w:t>
      </w:r>
      <w:r w:rsidRPr="00C60465">
        <w:rPr>
          <w:rFonts w:eastAsia="Times New Roman" w:cstheme="minorHAnsi"/>
          <w:lang w:eastAsia="tr-TR"/>
        </w:rPr>
        <w:t xml:space="preserve"> iş sağlığı ve güvenliğini sağlama ve geliştirmeye ilişkin yükümlülüklerinin yerine getirilmesi,</w:t>
      </w:r>
    </w:p>
    <w:p w14:paraId="44C8020D" w14:textId="77777777"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Acil durum listelerinin oluşturulması ve acil durum operasyonlarının yürütülmesi,</w:t>
      </w:r>
    </w:p>
    <w:p w14:paraId="480389F0" w14:textId="55B3CE16" w:rsidR="00806D40" w:rsidRPr="00AE2865" w:rsidRDefault="00806D40" w:rsidP="00AE2865">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 xml:space="preserve">Acil durum analiz raporlarının oluşturulması, </w:t>
      </w:r>
      <w:r w:rsidR="00AE2865" w:rsidRPr="00AE2865">
        <w:rPr>
          <w:rFonts w:eastAsia="Times New Roman" w:cstheme="minorHAnsi"/>
          <w:lang w:eastAsia="tr-TR"/>
        </w:rPr>
        <w:t>iş kazası halinde gerekli faaliyetlerin icrası,</w:t>
      </w:r>
    </w:p>
    <w:p w14:paraId="4ACF852B" w14:textId="77777777"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İşyeri hekiminden sağlık raporu elde edilmesine bağlı süreçlerin yürütülmesi,</w:t>
      </w:r>
    </w:p>
    <w:p w14:paraId="16349951" w14:textId="1F6CAD13"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T</w:t>
      </w:r>
      <w:r w:rsidRPr="00C60465">
        <w:rPr>
          <w:rFonts w:eastAsia="Times New Roman" w:cstheme="minorHAnsi"/>
          <w:lang w:eastAsia="tr-TR"/>
        </w:rPr>
        <w:t>espit edilen sağlık durumu</w:t>
      </w:r>
      <w:r w:rsidR="00AE2865">
        <w:rPr>
          <w:rFonts w:eastAsia="Times New Roman" w:cstheme="minorHAnsi"/>
          <w:lang w:eastAsia="tr-TR"/>
        </w:rPr>
        <w:t>n</w:t>
      </w:r>
      <w:r w:rsidRPr="00C60465">
        <w:rPr>
          <w:rFonts w:eastAsia="Times New Roman" w:cstheme="minorHAnsi"/>
          <w:lang w:eastAsia="tr-TR"/>
        </w:rPr>
        <w:t>a göre pozisyon değişikliklerinin yapılması ve bu yolla uygun olan iş pozisyonlarının sağlanması,</w:t>
      </w:r>
    </w:p>
    <w:p w14:paraId="7AEA71F8" w14:textId="77777777"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Şirket</w:t>
      </w:r>
      <w:r w:rsidRPr="00C60465">
        <w:rPr>
          <w:rFonts w:eastAsia="Times New Roman" w:cstheme="minorHAnsi"/>
          <w:lang w:eastAsia="tr-TR"/>
        </w:rPr>
        <w:t xml:space="preserve"> insan kaynakları politikalarının yürütülmesi,</w:t>
      </w:r>
    </w:p>
    <w:p w14:paraId="0F23241E" w14:textId="71A6030A"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Şirket</w:t>
      </w:r>
      <w:r>
        <w:rPr>
          <w:rFonts w:eastAsia="Times New Roman" w:cstheme="minorHAnsi"/>
          <w:lang w:eastAsia="tr-TR"/>
        </w:rPr>
        <w:t xml:space="preserve">imiz </w:t>
      </w:r>
      <w:r w:rsidRPr="00C60465">
        <w:rPr>
          <w:rFonts w:eastAsia="Times New Roman" w:cstheme="minorHAnsi"/>
          <w:lang w:eastAsia="tr-TR"/>
        </w:rPr>
        <w:t xml:space="preserve">ile </w:t>
      </w:r>
      <w:r w:rsidR="00AE2865">
        <w:rPr>
          <w:rFonts w:eastAsia="Times New Roman" w:cstheme="minorHAnsi"/>
          <w:lang w:eastAsia="tr-TR"/>
        </w:rPr>
        <w:t>stajyerlerimiz arasındaki hukuki ilişki</w:t>
      </w:r>
      <w:r w:rsidRPr="00C60465">
        <w:rPr>
          <w:rFonts w:eastAsia="Times New Roman" w:cstheme="minorHAnsi"/>
          <w:lang w:eastAsia="tr-TR"/>
        </w:rPr>
        <w:t xml:space="preserve"> doğrultusunda, etkili çalışan</w:t>
      </w:r>
      <w:r w:rsidR="00AE2865">
        <w:rPr>
          <w:rFonts w:eastAsia="Times New Roman" w:cstheme="minorHAnsi"/>
          <w:lang w:eastAsia="tr-TR"/>
        </w:rPr>
        <w:t>/stajyer</w:t>
      </w:r>
      <w:r w:rsidRPr="00C60465">
        <w:rPr>
          <w:rFonts w:eastAsia="Times New Roman" w:cstheme="minorHAnsi"/>
          <w:lang w:eastAsia="tr-TR"/>
        </w:rPr>
        <w:t xml:space="preserve"> yönetiminin sürdürülmesi ve geliştirilmesi,</w:t>
      </w:r>
    </w:p>
    <w:p w14:paraId="522D5176" w14:textId="6F01B451"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Özlük</w:t>
      </w:r>
      <w:r w:rsidR="00AE2865">
        <w:rPr>
          <w:rFonts w:eastAsia="Times New Roman" w:cstheme="minorHAnsi"/>
          <w:lang w:eastAsia="tr-TR"/>
        </w:rPr>
        <w:t>/şahsi</w:t>
      </w:r>
      <w:r w:rsidRPr="00C60465">
        <w:rPr>
          <w:rFonts w:eastAsia="Times New Roman" w:cstheme="minorHAnsi"/>
          <w:lang w:eastAsia="tr-TR"/>
        </w:rPr>
        <w:t xml:space="preserve"> dosya</w:t>
      </w:r>
      <w:r w:rsidR="00AE2865">
        <w:rPr>
          <w:rFonts w:eastAsia="Times New Roman" w:cstheme="minorHAnsi"/>
          <w:lang w:eastAsia="tr-TR"/>
        </w:rPr>
        <w:t>sının</w:t>
      </w:r>
      <w:r w:rsidRPr="00C60465">
        <w:rPr>
          <w:rFonts w:eastAsia="Times New Roman" w:cstheme="minorHAnsi"/>
          <w:lang w:eastAsia="tr-TR"/>
        </w:rPr>
        <w:t xml:space="preserve"> oluşturulması,</w:t>
      </w:r>
    </w:p>
    <w:p w14:paraId="2F9B0F68" w14:textId="3BD38509" w:rsidR="00806D40" w:rsidRPr="00C60465"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Şirketimizin</w:t>
      </w:r>
      <w:r w:rsidRPr="00C60465">
        <w:rPr>
          <w:rFonts w:eastAsia="Times New Roman" w:cstheme="minorHAnsi"/>
          <w:lang w:eastAsia="tr-TR"/>
        </w:rPr>
        <w:t xml:space="preserve"> sair mevzuattan doğan yükümlülüklerini yerine getirmesini temini kapsamında, kamu kurumlarına bildirim yapılması amacıyla özelliklerinize göre gruplandırmaların yapılması</w:t>
      </w:r>
      <w:r w:rsidR="00AE2865">
        <w:rPr>
          <w:rFonts w:eastAsia="Times New Roman" w:cstheme="minorHAnsi"/>
          <w:lang w:eastAsia="tr-TR"/>
        </w:rPr>
        <w:t>,</w:t>
      </w:r>
    </w:p>
    <w:p w14:paraId="6AAAE611" w14:textId="63E4068B" w:rsidR="00806D40" w:rsidRDefault="00806D40" w:rsidP="00806D40">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sidRPr="00C60465">
        <w:rPr>
          <w:rFonts w:eastAsia="Times New Roman" w:cstheme="minorHAnsi"/>
          <w:lang w:eastAsia="tr-TR"/>
        </w:rPr>
        <w:t>Performans değerlendirme süreçlerinin yürütülmesi</w:t>
      </w:r>
      <w:r w:rsidR="00AE2865">
        <w:rPr>
          <w:rFonts w:eastAsia="Times New Roman" w:cstheme="minorHAnsi"/>
          <w:lang w:eastAsia="tr-TR"/>
        </w:rPr>
        <w:t>,</w:t>
      </w:r>
    </w:p>
    <w:p w14:paraId="3948F97C" w14:textId="112A9717" w:rsidR="00806D40" w:rsidRPr="00AE2865" w:rsidRDefault="00AE2865" w:rsidP="00AE2865">
      <w:pPr>
        <w:pStyle w:val="ListeParagraf"/>
        <w:numPr>
          <w:ilvl w:val="0"/>
          <w:numId w:val="1"/>
        </w:numPr>
        <w:shd w:val="clear" w:color="auto" w:fill="FFFFFF"/>
        <w:spacing w:before="100" w:beforeAutospacing="1" w:after="100" w:afterAutospacing="1" w:line="240" w:lineRule="auto"/>
        <w:ind w:left="426"/>
        <w:jc w:val="both"/>
        <w:rPr>
          <w:rFonts w:eastAsia="Times New Roman" w:cstheme="minorHAnsi"/>
          <w:lang w:eastAsia="tr-TR"/>
        </w:rPr>
      </w:pPr>
      <w:r>
        <w:rPr>
          <w:rFonts w:eastAsia="Times New Roman" w:cstheme="minorHAnsi"/>
          <w:lang w:eastAsia="tr-TR"/>
        </w:rPr>
        <w:t>Şirket araçları ile yapılan görevler sırasında çalışanların/stajyerlerin ve üçüncü kişilerin fiziki ve hukuki güvenliğin sağlanması,</w:t>
      </w:r>
    </w:p>
    <w:p w14:paraId="3F97E5AF"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3. İşlenen Kişisel Verilerin Kimlere ve Hangi Amaçla Aktarılabileceği</w:t>
      </w:r>
    </w:p>
    <w:p w14:paraId="41534A08"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aktarılması başlığını taşıyan KVKK m.8’e göre, kişisel veriler, ilgili kişinin açık rızası olmaksızın aktarılamaz.</w:t>
      </w:r>
    </w:p>
    <w:p w14:paraId="334BFE7B"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w:t>
      </w:r>
      <w:r>
        <w:rPr>
          <w:rFonts w:eastAsia="Times New Roman" w:cstheme="minorHAnsi"/>
          <w:lang w:eastAsia="tr-TR"/>
        </w:rPr>
        <w:t xml:space="preserve"> </w:t>
      </w:r>
      <w:r w:rsidRPr="00C60465">
        <w:rPr>
          <w:rFonts w:eastAsia="Times New Roman" w:cstheme="minorHAnsi"/>
          <w:lang w:eastAsia="tr-TR"/>
        </w:rPr>
        <w:t>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14:paraId="056E8BE7"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aktarılmasına ilişkin diğer kanunlarda yer alan hükümler saklıdır.</w:t>
      </w:r>
    </w:p>
    <w:p w14:paraId="7CF9E0E0"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Kişisel verilerin yurt dışına aktarılması başlığını taşıyan </w:t>
      </w:r>
      <w:proofErr w:type="spellStart"/>
      <w:r w:rsidRPr="00C60465">
        <w:rPr>
          <w:rFonts w:eastAsia="Times New Roman" w:cstheme="minorHAnsi"/>
          <w:lang w:eastAsia="tr-TR"/>
        </w:rPr>
        <w:t>KVKK’nın</w:t>
      </w:r>
      <w:proofErr w:type="spellEnd"/>
      <w:r w:rsidRPr="00C60465">
        <w:rPr>
          <w:rFonts w:eastAsia="Times New Roman" w:cstheme="minorHAnsi"/>
          <w:lang w:eastAsia="tr-TR"/>
        </w:rPr>
        <w:t xml:space="preserve"> </w:t>
      </w:r>
      <w:proofErr w:type="spellStart"/>
      <w:r w:rsidRPr="00C60465">
        <w:rPr>
          <w:rFonts w:eastAsia="Times New Roman" w:cstheme="minorHAnsi"/>
          <w:lang w:eastAsia="tr-TR"/>
        </w:rPr>
        <w:t>md.</w:t>
      </w:r>
      <w:proofErr w:type="spellEnd"/>
      <w:r w:rsidRPr="00C60465">
        <w:rPr>
          <w:rFonts w:eastAsia="Times New Roman" w:cstheme="minorHAnsi"/>
          <w:lang w:eastAsia="tr-TR"/>
        </w:rPr>
        <w:t xml:space="preserve"> 9’a göre, kişisel veriler, kural olarak ilgili kişinin açık rızası olmaksızın yurt dışına aktarılamaz. Ancak kişisel veriler, kişisel verilerin açık rızası aranmaksızın işlenebildiği hallerde üçüncü kişilere de aktarılabilir. Aynı şekilde yeterli önlemler alınmak kaydıyla, sağlık ve cinsel hayat dışındaki özel nitelikli kişisel veriler, kanunlarda öngörülen hâllerde ilgili kişinin açık rızası aranmaksızın yurt dışına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yurt dışına aktarılabilir. Özel nitelikli kişisel verilerin yurt dışına aktarılabilmesi için ayrıca</w:t>
      </w:r>
    </w:p>
    <w:p w14:paraId="1934E7EA"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Yeterli korumanın bulunması,</w:t>
      </w:r>
    </w:p>
    <w:p w14:paraId="1DB1BD46"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lastRenderedPageBreak/>
        <w:t>· Yeterli korumanın bulunmaması durumunda Türkiye’deki ve ilgili yabancı ülkedeki veri sorumlularının yeterli bir korumayı yazılı olarak taahhüt etmeleri ve Kurulun izninin bulunması, kaydıyla ilgili kişinin açık rızası aranmaksızın yurt dışına aktarılabilir.</w:t>
      </w:r>
    </w:p>
    <w:p w14:paraId="46B6E1EC"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Yeterli korumanın bulunduğu ülkeler Kurulca belirlenerek ilan edilir</w:t>
      </w:r>
    </w:p>
    <w:p w14:paraId="7105FD1D"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yurt dışına aktarılmasına ilişkin diğer kanunlarda yer alan hükümler saklıdır.</w:t>
      </w:r>
    </w:p>
    <w:p w14:paraId="0DCC2E56"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Yukarıda belirtilen düzenlemelere uygun olarak işlenen kişisel verileriniz;</w:t>
      </w:r>
    </w:p>
    <w:p w14:paraId="6D1A42D3" w14:textId="271C5725" w:rsidR="00806D40" w:rsidRPr="00C60465" w:rsidRDefault="00AE2865" w:rsidP="00806D40">
      <w:pPr>
        <w:shd w:val="clear" w:color="auto" w:fill="FFFFFF"/>
        <w:spacing w:before="100" w:beforeAutospacing="1" w:after="100" w:afterAutospacing="1" w:line="240" w:lineRule="auto"/>
        <w:jc w:val="both"/>
        <w:rPr>
          <w:rFonts w:eastAsia="Times New Roman" w:cstheme="minorHAnsi"/>
          <w:lang w:eastAsia="tr-TR"/>
        </w:rPr>
      </w:pPr>
      <w:proofErr w:type="gramStart"/>
      <w:r>
        <w:rPr>
          <w:rFonts w:eastAsia="Times New Roman" w:cstheme="minorHAnsi"/>
          <w:lang w:eastAsia="tr-TR"/>
        </w:rPr>
        <w:t>Stajyerlik uygulamasının</w:t>
      </w:r>
      <w:r w:rsidR="00806D40" w:rsidRPr="00147655">
        <w:rPr>
          <w:rFonts w:eastAsia="Times New Roman" w:cstheme="minorHAnsi"/>
          <w:lang w:eastAsia="tr-TR"/>
        </w:rPr>
        <w:t xml:space="preserve"> amaçlar</w:t>
      </w:r>
      <w:r>
        <w:rPr>
          <w:rFonts w:eastAsia="Times New Roman" w:cstheme="minorHAnsi"/>
          <w:lang w:eastAsia="tr-TR"/>
        </w:rPr>
        <w:t>ı</w:t>
      </w:r>
      <w:r w:rsidR="00806D40" w:rsidRPr="00147655">
        <w:rPr>
          <w:rFonts w:eastAsia="Times New Roman" w:cstheme="minorHAnsi"/>
          <w:lang w:eastAsia="tr-TR"/>
        </w:rPr>
        <w:t xml:space="preserve"> doğrultusunda, etkili çalışan</w:t>
      </w:r>
      <w:r w:rsidR="00222149">
        <w:rPr>
          <w:rFonts w:eastAsia="Times New Roman" w:cstheme="minorHAnsi"/>
          <w:lang w:eastAsia="tr-TR"/>
        </w:rPr>
        <w:t>/stajyer</w:t>
      </w:r>
      <w:r w:rsidR="00806D40" w:rsidRPr="00147655">
        <w:rPr>
          <w:rFonts w:eastAsia="Times New Roman" w:cstheme="minorHAnsi"/>
          <w:lang w:eastAsia="tr-TR"/>
        </w:rPr>
        <w:t xml:space="preserve"> yönetiminin sürdürülmesi ve geliştirilmesi, </w:t>
      </w:r>
      <w:r w:rsidR="00222149">
        <w:rPr>
          <w:rFonts w:eastAsia="Times New Roman" w:cstheme="minorHAnsi"/>
          <w:lang w:eastAsia="tr-TR"/>
        </w:rPr>
        <w:t xml:space="preserve">şirketimizin akdettiği </w:t>
      </w:r>
      <w:r w:rsidR="00806D40" w:rsidRPr="00147655">
        <w:rPr>
          <w:rFonts w:eastAsia="Times New Roman" w:cstheme="minorHAnsi"/>
          <w:lang w:eastAsia="tr-TR"/>
        </w:rPr>
        <w:t>sözleşme</w:t>
      </w:r>
      <w:r w:rsidR="00222149">
        <w:rPr>
          <w:rFonts w:eastAsia="Times New Roman" w:cstheme="minorHAnsi"/>
          <w:lang w:eastAsia="tr-TR"/>
        </w:rPr>
        <w:t>ler</w:t>
      </w:r>
      <w:r w:rsidR="00806D40" w:rsidRPr="00147655">
        <w:rPr>
          <w:rFonts w:eastAsia="Times New Roman" w:cstheme="minorHAnsi"/>
          <w:lang w:eastAsia="tr-TR"/>
        </w:rPr>
        <w:t xml:space="preserve">den doğan yükümlülüklerin yerine getirilmesi amaçlarıyla gerektiği ölçüde müşteri ve tedarikçilere; iş güvenliğinin sağlanması ve çalışma alanımızla ilgili yasal düzenlemeler, KVKK ve diğer mevzuat hükümlerinin zorunlu kıldığı kurum veya kuruluşlara; Şirket olarak faaliyetlerimizi yürütmek üzere sözleşme ile hizmet aldığımız, işbirliği yaptığımız kurum ve kuruluşlara, sözleşmenin ifası için gerekli olduğu ölçüde </w:t>
      </w:r>
      <w:proofErr w:type="spellStart"/>
      <w:r w:rsidR="00806D40" w:rsidRPr="00147655">
        <w:rPr>
          <w:rFonts w:eastAsia="Times New Roman" w:cstheme="minorHAnsi"/>
          <w:lang w:eastAsia="tr-TR"/>
        </w:rPr>
        <w:t>KVKK’nın</w:t>
      </w:r>
      <w:proofErr w:type="spellEnd"/>
      <w:r w:rsidR="00806D40" w:rsidRPr="00147655">
        <w:rPr>
          <w:rFonts w:eastAsia="Times New Roman" w:cstheme="minorHAnsi"/>
          <w:lang w:eastAsia="tr-TR"/>
        </w:rPr>
        <w:t xml:space="preserve"> 8. ve 9. maddelerinde belirtilen kişisel veri işleme şartları ve amaçları ile sınırlı olarak aktarılabilecektir.</w:t>
      </w:r>
      <w:proofErr w:type="gramEnd"/>
    </w:p>
    <w:p w14:paraId="23829197"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4. Kişisel Veri İşlemenin Yöntemi ve Hukuki Sebebi</w:t>
      </w:r>
    </w:p>
    <w:p w14:paraId="631807EC" w14:textId="013055CB"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Siz </w:t>
      </w:r>
      <w:r w:rsidR="00222149">
        <w:rPr>
          <w:rFonts w:eastAsia="Times New Roman" w:cstheme="minorHAnsi"/>
          <w:lang w:eastAsia="tr-TR"/>
        </w:rPr>
        <w:t>stajyerlerimize</w:t>
      </w:r>
      <w:r w:rsidRPr="00C60465">
        <w:rPr>
          <w:rFonts w:eastAsia="Times New Roman" w:cstheme="minorHAnsi"/>
          <w:lang w:eastAsia="tr-TR"/>
        </w:rPr>
        <w:t xml:space="preserve"> ait </w:t>
      </w:r>
      <w:r w:rsidR="00222149">
        <w:rPr>
          <w:rFonts w:eastAsia="Times New Roman" w:cstheme="minorHAnsi"/>
          <w:lang w:eastAsia="tr-TR"/>
        </w:rPr>
        <w:t xml:space="preserve">staj </w:t>
      </w:r>
      <w:r w:rsidRPr="00C60465">
        <w:rPr>
          <w:rFonts w:eastAsia="Times New Roman" w:cstheme="minorHAnsi"/>
          <w:lang w:eastAsia="tr-TR"/>
        </w:rPr>
        <w:t xml:space="preserve">dosyası kapsamında kalan kişisel verilerin temini ve saklanması, işverenin </w:t>
      </w:r>
      <w:r w:rsidR="00222149">
        <w:rPr>
          <w:rFonts w:eastAsia="Times New Roman" w:cstheme="minorHAnsi"/>
          <w:lang w:eastAsia="tr-TR"/>
        </w:rPr>
        <w:t xml:space="preserve">stajyerlerine </w:t>
      </w:r>
      <w:r w:rsidRPr="00C60465">
        <w:rPr>
          <w:rFonts w:eastAsia="Times New Roman" w:cstheme="minorHAnsi"/>
          <w:lang w:eastAsia="tr-TR"/>
        </w:rPr>
        <w:t xml:space="preserve">ait </w:t>
      </w:r>
      <w:r w:rsidR="00222149">
        <w:rPr>
          <w:rFonts w:eastAsia="Times New Roman" w:cstheme="minorHAnsi"/>
          <w:lang w:eastAsia="tr-TR"/>
        </w:rPr>
        <w:t xml:space="preserve">staj </w:t>
      </w:r>
      <w:r w:rsidRPr="00C60465">
        <w:rPr>
          <w:rFonts w:eastAsia="Times New Roman" w:cstheme="minorHAnsi"/>
          <w:lang w:eastAsia="tr-TR"/>
        </w:rPr>
        <w:t xml:space="preserve">dosyası tanzim ve muhafaza sorumluluğu kapsamında </w:t>
      </w:r>
      <w:r w:rsidR="00222149">
        <w:rPr>
          <w:rFonts w:eastAsia="Times New Roman" w:cstheme="minorHAnsi"/>
          <w:lang w:eastAsia="tr-TR"/>
        </w:rPr>
        <w:t xml:space="preserve">Mesleki Eğitim Kanunu ve ilgili mevzuatla </w:t>
      </w:r>
      <w:r w:rsidRPr="00C60465">
        <w:rPr>
          <w:rFonts w:eastAsia="Times New Roman" w:cstheme="minorHAnsi"/>
          <w:lang w:eastAsia="tr-TR"/>
        </w:rPr>
        <w:t xml:space="preserve">yüklenmiş bir görev olduğundan, KVKK md.5/2-a’da ifadesini bulan “kanunda açıkça öngörülmesi” hukuksal nedenine dayanmaktadır. </w:t>
      </w:r>
    </w:p>
    <w:p w14:paraId="2BF4E02C" w14:textId="2FD6A163"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Diğer kişisel verilerinizin yanında, özel nitelikteki kişisel verilerinizin işlenmesi için mutlaka açık rızanız gereklidir. Diğer taraftan bu veriler yukarıda işaret edilen “</w:t>
      </w:r>
      <w:r w:rsidR="00222149">
        <w:rPr>
          <w:rFonts w:eastAsia="Times New Roman" w:cstheme="minorHAnsi"/>
          <w:lang w:eastAsia="tr-TR"/>
        </w:rPr>
        <w:t xml:space="preserve">staj </w:t>
      </w:r>
      <w:r w:rsidRPr="00C60465">
        <w:rPr>
          <w:rFonts w:eastAsia="Times New Roman" w:cstheme="minorHAnsi"/>
          <w:lang w:eastAsia="tr-TR"/>
        </w:rPr>
        <w:t xml:space="preserve">dosyasında bulunması zorunlu içerik” kapsamında kaldığından, </w:t>
      </w:r>
      <w:r w:rsidR="00222149">
        <w:rPr>
          <w:rFonts w:eastAsia="Times New Roman" w:cstheme="minorHAnsi"/>
          <w:lang w:eastAsia="tr-TR"/>
        </w:rPr>
        <w:t>stajyerler</w:t>
      </w:r>
      <w:r w:rsidRPr="00C60465">
        <w:rPr>
          <w:rFonts w:eastAsia="Times New Roman" w:cstheme="minorHAnsi"/>
          <w:lang w:eastAsia="tr-TR"/>
        </w:rPr>
        <w:t xml:space="preserve"> bakımından bu açık rıza, sadece “bilgilendirme yükümlülüğünün ifası” olarak nitelenebilecektir. Başka bir deyişle, bu kişisel verilerin işlenmesi kanunla öngörülmüş bir zorunluluğa dayandığından, ilgili kişi olarak </w:t>
      </w:r>
      <w:r w:rsidR="00222149">
        <w:rPr>
          <w:rFonts w:eastAsia="Times New Roman" w:cstheme="minorHAnsi"/>
          <w:lang w:eastAsia="tr-TR"/>
        </w:rPr>
        <w:t xml:space="preserve">stajyerin </w:t>
      </w:r>
      <w:r w:rsidRPr="00C60465">
        <w:rPr>
          <w:rFonts w:eastAsia="Times New Roman" w:cstheme="minorHAnsi"/>
          <w:lang w:eastAsia="tr-TR"/>
        </w:rPr>
        <w:t>açık rıza metnini imzadan imtina etmesi, kişisel verilerin işlenmemesini gerektirmeyecektir.</w:t>
      </w:r>
    </w:p>
    <w:p w14:paraId="6C48BFFD" w14:textId="2E24DB9B" w:rsidR="00806D40" w:rsidRPr="00C60465" w:rsidRDefault="00222149" w:rsidP="00806D40">
      <w:pPr>
        <w:shd w:val="clear" w:color="auto" w:fill="FFFFFF"/>
        <w:spacing w:before="100" w:beforeAutospacing="1" w:after="100" w:afterAutospacing="1" w:line="240" w:lineRule="auto"/>
        <w:jc w:val="both"/>
        <w:rPr>
          <w:rFonts w:eastAsia="Times New Roman" w:cstheme="minorHAnsi"/>
          <w:lang w:eastAsia="tr-TR"/>
        </w:rPr>
      </w:pPr>
      <w:proofErr w:type="gramStart"/>
      <w:r>
        <w:rPr>
          <w:rFonts w:eastAsia="Times New Roman" w:cstheme="minorHAnsi"/>
          <w:lang w:eastAsia="tr-TR"/>
        </w:rPr>
        <w:t>Staj</w:t>
      </w:r>
      <w:r w:rsidR="00806D40" w:rsidRPr="00C60465">
        <w:rPr>
          <w:rFonts w:eastAsia="Times New Roman" w:cstheme="minorHAnsi"/>
          <w:lang w:eastAsia="tr-TR"/>
        </w:rPr>
        <w:t xml:space="preserve"> dosyası kapsamı dışında kalan kişisel verileriniz ise</w:t>
      </w:r>
      <w:r w:rsidR="00806D40" w:rsidRPr="00566932">
        <w:rPr>
          <w:rFonts w:eastAsia="Times New Roman" w:cstheme="minorHAnsi"/>
          <w:lang w:eastAsia="tr-TR"/>
        </w:rPr>
        <w:t xml:space="preserve">, </w:t>
      </w:r>
      <w:r>
        <w:rPr>
          <w:rFonts w:eastAsia="Times New Roman" w:cstheme="minorHAnsi"/>
          <w:lang w:eastAsia="tr-TR"/>
        </w:rPr>
        <w:t>staj yeri/stajyer</w:t>
      </w:r>
      <w:r w:rsidR="00806D40" w:rsidRPr="00566932">
        <w:rPr>
          <w:rFonts w:eastAsia="Times New Roman" w:cstheme="minorHAnsi"/>
          <w:lang w:eastAsia="tr-TR"/>
        </w:rPr>
        <w:t xml:space="preserve"> </w:t>
      </w:r>
      <w:r>
        <w:rPr>
          <w:rFonts w:eastAsia="Times New Roman" w:cstheme="minorHAnsi"/>
          <w:lang w:eastAsia="tr-TR"/>
        </w:rPr>
        <w:t xml:space="preserve">ilişkisine konu </w:t>
      </w:r>
      <w:r w:rsidR="00806D40" w:rsidRPr="00566932">
        <w:rPr>
          <w:rFonts w:eastAsia="Times New Roman" w:cstheme="minorHAnsi"/>
          <w:lang w:eastAsia="tr-TR"/>
        </w:rPr>
        <w:t>edimlerin karşılıklı olarak gerekli olduğu şekilde ifa</w:t>
      </w:r>
      <w:r>
        <w:rPr>
          <w:rFonts w:eastAsia="Times New Roman" w:cstheme="minorHAnsi"/>
          <w:lang w:eastAsia="tr-TR"/>
        </w:rPr>
        <w:t xml:space="preserve"> edilmesini temin </w:t>
      </w:r>
      <w:r w:rsidR="00806D40" w:rsidRPr="00566932">
        <w:rPr>
          <w:rFonts w:eastAsia="Times New Roman" w:cstheme="minorHAnsi"/>
          <w:lang w:eastAsia="tr-TR"/>
        </w:rPr>
        <w:t>ama</w:t>
      </w:r>
      <w:r>
        <w:rPr>
          <w:rFonts w:eastAsia="Times New Roman" w:cstheme="minorHAnsi"/>
          <w:lang w:eastAsia="tr-TR"/>
        </w:rPr>
        <w:t xml:space="preserve">cına </w:t>
      </w:r>
      <w:r w:rsidR="00806D40" w:rsidRPr="00566932">
        <w:rPr>
          <w:rFonts w:eastAsia="Times New Roman" w:cstheme="minorHAnsi"/>
          <w:lang w:eastAsia="tr-TR"/>
        </w:rPr>
        <w:t>hizmet ettiğinden</w:t>
      </w:r>
      <w:r w:rsidR="00806D40" w:rsidRPr="00C60465">
        <w:rPr>
          <w:rFonts w:eastAsia="Times New Roman" w:cstheme="minorHAnsi"/>
          <w:lang w:eastAsia="tr-TR"/>
        </w:rPr>
        <w:t xml:space="preserve"> KVKK md.5/2-c’de “Bir sözleşmenin kurulması veya ifasıyla doğrudan doğruya ilgili olması kaydıyla, sözleşmenin taraflarına ait kişisel verilerin işlenmesinin gerekli olması” ve 5/2-ç’de “Veri sorumlusunun hukuki yükümlülüğünü yerine getirebilmesi için zorunlu olması” şeklinde ifade edilen hukuksal nedenlere dayanmaktadır.</w:t>
      </w:r>
      <w:proofErr w:type="gramEnd"/>
    </w:p>
    <w:p w14:paraId="3DFA3C1B" w14:textId="6614CB0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proofErr w:type="gramStart"/>
      <w:r w:rsidRPr="00C60465">
        <w:rPr>
          <w:rFonts w:eastAsia="Times New Roman" w:cstheme="minorHAnsi"/>
          <w:lang w:eastAsia="tr-TR"/>
        </w:rPr>
        <w:t xml:space="preserve">Toplanan kişisel verileriniz; </w:t>
      </w:r>
      <w:r>
        <w:rPr>
          <w:rFonts w:eastAsia="Times New Roman" w:cstheme="minorHAnsi"/>
          <w:lang w:eastAsia="tr-TR"/>
        </w:rPr>
        <w:t>Şirketimizin</w:t>
      </w:r>
      <w:r w:rsidRPr="00C60465">
        <w:rPr>
          <w:rFonts w:eastAsia="Times New Roman" w:cstheme="minorHAnsi"/>
          <w:lang w:eastAsia="tr-TR"/>
        </w:rPr>
        <w:t xml:space="preserve"> insan kaynakları politikaları çerçevesinde ve </w:t>
      </w:r>
      <w:r w:rsidR="00E31DCB">
        <w:rPr>
          <w:rFonts w:eastAsia="Times New Roman" w:cstheme="minorHAnsi"/>
          <w:lang w:eastAsia="tr-TR"/>
        </w:rPr>
        <w:t>stajyer/staj yeri ilişkisinin</w:t>
      </w:r>
      <w:r w:rsidRPr="00C60465">
        <w:rPr>
          <w:rFonts w:eastAsia="Times New Roman" w:cstheme="minorHAnsi"/>
          <w:lang w:eastAsia="tr-TR"/>
        </w:rPr>
        <w:t xml:space="preserve"> amaçlar</w:t>
      </w:r>
      <w:r w:rsidR="00E31DCB">
        <w:rPr>
          <w:rFonts w:eastAsia="Times New Roman" w:cstheme="minorHAnsi"/>
          <w:lang w:eastAsia="tr-TR"/>
        </w:rPr>
        <w:t>ı</w:t>
      </w:r>
      <w:r w:rsidRPr="00C60465">
        <w:rPr>
          <w:rFonts w:eastAsia="Times New Roman" w:cstheme="minorHAnsi"/>
          <w:lang w:eastAsia="tr-TR"/>
        </w:rPr>
        <w:t xml:space="preserve"> doğrultusunda, etkili </w:t>
      </w:r>
      <w:r w:rsidR="00E31DCB">
        <w:rPr>
          <w:rFonts w:eastAsia="Times New Roman" w:cstheme="minorHAnsi"/>
          <w:lang w:eastAsia="tr-TR"/>
        </w:rPr>
        <w:t xml:space="preserve">stajyer </w:t>
      </w:r>
      <w:r w:rsidRPr="00C60465">
        <w:rPr>
          <w:rFonts w:eastAsia="Times New Roman" w:cstheme="minorHAnsi"/>
          <w:lang w:eastAsia="tr-TR"/>
        </w:rPr>
        <w:t>yönetim</w:t>
      </w:r>
      <w:r w:rsidR="00E31DCB">
        <w:rPr>
          <w:rFonts w:eastAsia="Times New Roman" w:cstheme="minorHAnsi"/>
          <w:lang w:eastAsia="tr-TR"/>
        </w:rPr>
        <w:t xml:space="preserve"> ve eğitiminin</w:t>
      </w:r>
      <w:r w:rsidRPr="00C60465">
        <w:rPr>
          <w:rFonts w:eastAsia="Times New Roman" w:cstheme="minorHAnsi"/>
          <w:lang w:eastAsia="tr-TR"/>
        </w:rPr>
        <w:t xml:space="preserve"> sürdürülmesi ve geliştirilmesi, </w:t>
      </w:r>
      <w:r w:rsidR="00E31DCB">
        <w:rPr>
          <w:rFonts w:eastAsia="Times New Roman" w:cstheme="minorHAnsi"/>
          <w:lang w:eastAsia="tr-TR"/>
        </w:rPr>
        <w:t xml:space="preserve">stajyerlerin </w:t>
      </w:r>
      <w:r w:rsidRPr="00C60465">
        <w:rPr>
          <w:rFonts w:eastAsia="Times New Roman" w:cstheme="minorHAnsi"/>
          <w:lang w:eastAsia="tr-TR"/>
        </w:rPr>
        <w:t xml:space="preserve">performanslarının </w:t>
      </w:r>
      <w:r w:rsidR="00E31DCB">
        <w:rPr>
          <w:rFonts w:eastAsia="Times New Roman" w:cstheme="minorHAnsi"/>
          <w:lang w:eastAsia="tr-TR"/>
        </w:rPr>
        <w:t xml:space="preserve">ve eğitim gelişiminin </w:t>
      </w:r>
      <w:r w:rsidRPr="00C60465">
        <w:rPr>
          <w:rFonts w:eastAsia="Times New Roman" w:cstheme="minorHAnsi"/>
          <w:lang w:eastAsia="tr-TR"/>
        </w:rPr>
        <w:t xml:space="preserve">değerlendirilmesi, iş güvenliğinin sağlanması ve geliştirilmesi amaçlarıyla </w:t>
      </w:r>
      <w:r w:rsidR="00E31DCB">
        <w:rPr>
          <w:rFonts w:eastAsia="Times New Roman" w:cstheme="minorHAnsi"/>
          <w:lang w:eastAsia="tr-TR"/>
        </w:rPr>
        <w:t>staja başlangıç ve</w:t>
      </w:r>
      <w:r w:rsidRPr="00C60465">
        <w:rPr>
          <w:rFonts w:eastAsia="Times New Roman" w:cstheme="minorHAnsi"/>
          <w:lang w:eastAsia="tr-TR"/>
        </w:rPr>
        <w:t xml:space="preserve"> </w:t>
      </w:r>
      <w:r w:rsidR="00E31DCB">
        <w:rPr>
          <w:rFonts w:eastAsia="Times New Roman" w:cstheme="minorHAnsi"/>
          <w:lang w:eastAsia="tr-TR"/>
        </w:rPr>
        <w:t xml:space="preserve">stajın devamı </w:t>
      </w:r>
      <w:r w:rsidRPr="00C60465">
        <w:rPr>
          <w:rFonts w:eastAsia="Times New Roman" w:cstheme="minorHAnsi"/>
          <w:lang w:eastAsia="tr-TR"/>
        </w:rPr>
        <w:t>sırasında fiziki ve kullanılan bilgisayar program</w:t>
      </w:r>
      <w:r w:rsidR="00E31DCB">
        <w:rPr>
          <w:rFonts w:eastAsia="Times New Roman" w:cstheme="minorHAnsi"/>
          <w:lang w:eastAsia="tr-TR"/>
        </w:rPr>
        <w:t>ı</w:t>
      </w:r>
      <w:r w:rsidRPr="00C60465">
        <w:rPr>
          <w:rFonts w:eastAsia="Times New Roman" w:cstheme="minorHAnsi"/>
          <w:lang w:eastAsia="tr-TR"/>
        </w:rPr>
        <w:t xml:space="preserve"> aracılığıyla elektronik ortamda toplanmaktadır.</w:t>
      </w:r>
      <w:proofErr w:type="gramEnd"/>
    </w:p>
    <w:p w14:paraId="7834F59C"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b/>
          <w:bCs/>
          <w:lang w:eastAsia="tr-TR"/>
        </w:rPr>
      </w:pPr>
      <w:r w:rsidRPr="00C60465">
        <w:rPr>
          <w:rFonts w:eastAsia="Times New Roman" w:cstheme="minorHAnsi"/>
          <w:b/>
          <w:bCs/>
          <w:lang w:eastAsia="tr-TR"/>
        </w:rPr>
        <w:t xml:space="preserve">5. Kişisel Veri Sahibinin </w:t>
      </w:r>
      <w:proofErr w:type="spellStart"/>
      <w:r w:rsidRPr="00C60465">
        <w:rPr>
          <w:rFonts w:eastAsia="Times New Roman" w:cstheme="minorHAnsi"/>
          <w:b/>
          <w:bCs/>
          <w:lang w:eastAsia="tr-TR"/>
        </w:rPr>
        <w:t>KVKK’nın</w:t>
      </w:r>
      <w:proofErr w:type="spellEnd"/>
      <w:r w:rsidRPr="00C60465">
        <w:rPr>
          <w:rFonts w:eastAsia="Times New Roman" w:cstheme="minorHAnsi"/>
          <w:b/>
          <w:bCs/>
          <w:lang w:eastAsia="tr-TR"/>
        </w:rPr>
        <w:t xml:space="preserve"> 11. Maddesinde Sayılan Hakları</w:t>
      </w:r>
    </w:p>
    <w:p w14:paraId="22BF5118"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Kişisel veri sahibi olarak, haklarınıza ilişkin taleplerinizi aşağıda düzenlenen yöntemlerle </w:t>
      </w:r>
      <w:r>
        <w:rPr>
          <w:rFonts w:eastAsia="Times New Roman" w:cstheme="minorHAnsi"/>
          <w:lang w:eastAsia="tr-TR"/>
        </w:rPr>
        <w:t>Şirketimize</w:t>
      </w:r>
      <w:r w:rsidRPr="00C60465">
        <w:rPr>
          <w:rFonts w:eastAsia="Times New Roman" w:cstheme="minorHAnsi"/>
          <w:lang w:eastAsia="tr-TR"/>
        </w:rPr>
        <w:t xml:space="preserve"> iletmeniz durumunda Sitemiz talebin niteliğine göre talebi </w:t>
      </w:r>
      <w:proofErr w:type="spellStart"/>
      <w:r w:rsidRPr="00C60465">
        <w:rPr>
          <w:rFonts w:eastAsia="Times New Roman" w:cstheme="minorHAnsi"/>
          <w:lang w:eastAsia="tr-TR"/>
        </w:rPr>
        <w:t>KVKK’nın</w:t>
      </w:r>
      <w:proofErr w:type="spellEnd"/>
      <w:r w:rsidRPr="00C60465">
        <w:rPr>
          <w:rFonts w:eastAsia="Times New Roman" w:cstheme="minorHAnsi"/>
          <w:lang w:eastAsia="tr-TR"/>
        </w:rPr>
        <w:t xml:space="preserve"> 13. maddesinin 2. fıkrası uyarınca en kısa sürede ve en geç otuz gün içinde ücretsiz olarak sonuçlandıracaktır. Ancak, işlemin ayrıca bir </w:t>
      </w:r>
      <w:r w:rsidRPr="00C60465">
        <w:rPr>
          <w:rFonts w:eastAsia="Times New Roman" w:cstheme="minorHAnsi"/>
          <w:lang w:eastAsia="tr-TR"/>
        </w:rPr>
        <w:lastRenderedPageBreak/>
        <w:t>maliyeti gerektirmesi halinde, Sitemiz tarafından Kişisel Verileri Koruma Kurulunca belirlenen tarifedeki ücret alınabilecektir.</w:t>
      </w:r>
    </w:p>
    <w:p w14:paraId="2096BD18"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Bu kapsamda kişisel veri sahipleri;</w:t>
      </w:r>
    </w:p>
    <w:p w14:paraId="51E0FE1C"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 işlenip işlenmediğini öğrenme,</w:t>
      </w:r>
    </w:p>
    <w:p w14:paraId="3F816172"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verileri işlenmişse buna ilişkin bilgi talep etme,</w:t>
      </w:r>
    </w:p>
    <w:p w14:paraId="6184341E"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verilerin işlenme amacını ve bunların amacına uygun kullanılıp kullanılmadığını öğrenme,</w:t>
      </w:r>
    </w:p>
    <w:p w14:paraId="27D05DB5"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Yurt içinde veya yurt dışında kişisel verilerin aktarıldığı üçüncü kişileri bilme,</w:t>
      </w:r>
    </w:p>
    <w:p w14:paraId="7FA7B76D"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Kişisel verilerin eksik veya yanlış işlenmiş olması hâlinde bunların düzeltilmesini isteme ve bu kapsamda yapılan işlemin kişisel verilerin aktarıldığı üçüncü kişilere bildirilmesini isteme,</w:t>
      </w:r>
    </w:p>
    <w:p w14:paraId="6034C629"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xml:space="preserve">· </w:t>
      </w:r>
      <w:proofErr w:type="spellStart"/>
      <w:r w:rsidRPr="00C60465">
        <w:rPr>
          <w:rFonts w:eastAsia="Times New Roman" w:cstheme="minorHAnsi"/>
          <w:lang w:eastAsia="tr-TR"/>
        </w:rPr>
        <w:t>KVKK’nın</w:t>
      </w:r>
      <w:proofErr w:type="spellEnd"/>
      <w:r w:rsidRPr="00C60465">
        <w:rPr>
          <w:rFonts w:eastAsia="Times New Roman" w:cstheme="minorHAnsi"/>
          <w:lang w:eastAsia="tr-TR"/>
        </w:rPr>
        <w:t xml:space="preserve">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3A2EC95"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 İşlenen verilerin münhasıran otomatik sistemler vasıtasıyla analiz edilmesi suretiyle kişinin kendisi aleyhine bir sonucun ortaya çıkmasına itiraz etme,</w:t>
      </w:r>
    </w:p>
    <w:p w14:paraId="7C5AFA39"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r w:rsidRPr="00C60465">
        <w:rPr>
          <w:rFonts w:eastAsia="Times New Roman" w:cstheme="minorHAnsi"/>
          <w:lang w:eastAsia="tr-TR"/>
        </w:rPr>
        <w:t>·Kişisel verilerin kanuna aykırı olarak işlenmesi sebebiyle zarara uğraması halinde zararın giderilmesini talep etme haklarına sahiptir.</w:t>
      </w:r>
    </w:p>
    <w:p w14:paraId="493E64B4"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proofErr w:type="spellStart"/>
      <w:r w:rsidRPr="00C60465">
        <w:rPr>
          <w:rFonts w:eastAsia="Times New Roman" w:cstheme="minorHAnsi"/>
          <w:lang w:eastAsia="tr-TR"/>
        </w:rPr>
        <w:t>KVKK’nın</w:t>
      </w:r>
      <w:proofErr w:type="spellEnd"/>
      <w:r w:rsidRPr="00C60465">
        <w:rPr>
          <w:rFonts w:eastAsia="Times New Roman" w:cstheme="minorHAnsi"/>
          <w:lang w:eastAsia="tr-TR"/>
        </w:rPr>
        <w:t xml:space="preserve"> 13. maddesinin 1. fıkrası gereğince, yukarıda belirtilen haklarınızı kullanmak ile ilgili talebinizi, yazılı olarak </w:t>
      </w:r>
      <w:proofErr w:type="gramStart"/>
      <w:r>
        <w:rPr>
          <w:rFonts w:eastAsia="Times New Roman" w:cstheme="minorHAnsi"/>
          <w:lang w:eastAsia="tr-TR"/>
        </w:rPr>
        <w:t xml:space="preserve">Şirketimize </w:t>
      </w:r>
      <w:r w:rsidRPr="00C60465">
        <w:rPr>
          <w:rFonts w:eastAsia="Times New Roman" w:cstheme="minorHAnsi"/>
          <w:lang w:eastAsia="tr-TR"/>
        </w:rPr>
        <w:t xml:space="preserve"> iletebilirsiniz</w:t>
      </w:r>
      <w:proofErr w:type="gramEnd"/>
      <w:r w:rsidRPr="00C60465">
        <w:rPr>
          <w:rFonts w:eastAsia="Times New Roman" w:cstheme="minorHAnsi"/>
          <w:lang w:eastAsia="tr-TR"/>
        </w:rPr>
        <w:t xml:space="preserve">. Bu çerçevede </w:t>
      </w:r>
      <w:r>
        <w:rPr>
          <w:rFonts w:eastAsia="Times New Roman" w:cstheme="minorHAnsi"/>
          <w:lang w:eastAsia="tr-TR"/>
        </w:rPr>
        <w:t xml:space="preserve">Şirketimize </w:t>
      </w:r>
      <w:proofErr w:type="spellStart"/>
      <w:r w:rsidRPr="00C60465">
        <w:rPr>
          <w:rFonts w:eastAsia="Times New Roman" w:cstheme="minorHAnsi"/>
          <w:lang w:eastAsia="tr-TR"/>
        </w:rPr>
        <w:t>KVKK’nın</w:t>
      </w:r>
      <w:proofErr w:type="spellEnd"/>
      <w:r w:rsidRPr="00C60465">
        <w:rPr>
          <w:rFonts w:eastAsia="Times New Roman" w:cstheme="minorHAnsi"/>
          <w:lang w:eastAsia="tr-TR"/>
        </w:rPr>
        <w:t xml:space="preserve"> 11. maddesi kapsamında yapacağınız başvurularda yazılı olarak başvurunuzu ileteceğiniz kanallar ve usuller aşağıda açıklanmaktadır: </w:t>
      </w:r>
    </w:p>
    <w:p w14:paraId="79AA1AF0" w14:textId="56CA5A5D" w:rsidR="00A840E3" w:rsidRPr="00A840E3" w:rsidRDefault="00A840E3" w:rsidP="00A840E3">
      <w:pPr>
        <w:shd w:val="clear" w:color="auto" w:fill="FFFFFF"/>
        <w:spacing w:before="100" w:beforeAutospacing="1" w:after="100" w:afterAutospacing="1" w:line="240" w:lineRule="auto"/>
        <w:jc w:val="both"/>
        <w:rPr>
          <w:rFonts w:ascii="Calibri" w:eastAsia="Times New Roman" w:hAnsi="Calibri" w:cs="Calibri"/>
          <w:lang w:eastAsia="tr-TR"/>
        </w:rPr>
      </w:pPr>
      <w:r w:rsidRPr="00A840E3">
        <w:rPr>
          <w:rFonts w:ascii="Calibri" w:eastAsia="Times New Roman" w:hAnsi="Calibri" w:cs="Calibri"/>
          <w:lang w:eastAsia="tr-TR"/>
        </w:rPr>
        <w:t xml:space="preserve">Yukarıda belirtilen haklarınızı kullanmak için kimliğinizi tespit edici gerekli bilgiler ile </w:t>
      </w:r>
      <w:proofErr w:type="spellStart"/>
      <w:r w:rsidRPr="00A840E3">
        <w:rPr>
          <w:rFonts w:ascii="Calibri" w:eastAsia="Times New Roman" w:hAnsi="Calibri" w:cs="Calibri"/>
          <w:lang w:eastAsia="tr-TR"/>
        </w:rPr>
        <w:t>KVKK’nın</w:t>
      </w:r>
      <w:proofErr w:type="spellEnd"/>
      <w:r w:rsidRPr="00A840E3">
        <w:rPr>
          <w:rFonts w:ascii="Calibri" w:eastAsia="Times New Roman" w:hAnsi="Calibri" w:cs="Calibri"/>
          <w:lang w:eastAsia="tr-TR"/>
        </w:rPr>
        <w:t xml:space="preserve"> 11. maddesinde belirtilen haklardan kullanmayı talep ettiğiniz hakkınıza </w:t>
      </w:r>
      <w:r w:rsidR="003168A7">
        <w:rPr>
          <w:rFonts w:ascii="Calibri" w:eastAsia="Times New Roman" w:hAnsi="Calibri" w:cs="Calibri"/>
          <w:lang w:eastAsia="tr-TR"/>
        </w:rPr>
        <w:t xml:space="preserve">yönelik açıklamalarınızı içeren </w:t>
      </w:r>
      <w:r w:rsidR="003168A7">
        <w:rPr>
          <w:rFonts w:ascii="Calibri" w:eastAsia="Times New Roman" w:hAnsi="Calibri" w:cs="Calibri"/>
          <w:color w:val="0000FF"/>
          <w:u w:val="single"/>
          <w:lang w:eastAsia="tr-TR"/>
        </w:rPr>
        <w:t>www.sistas.com.tr</w:t>
      </w:r>
      <w:bookmarkStart w:id="0" w:name="_GoBack"/>
      <w:bookmarkEnd w:id="0"/>
      <w:r w:rsidRPr="00A840E3">
        <w:rPr>
          <w:rFonts w:ascii="Calibri" w:eastAsia="Times New Roman" w:hAnsi="Calibri" w:cs="Calibri"/>
          <w:lang w:eastAsia="tr-TR"/>
        </w:rPr>
        <w:t xml:space="preserve"> adresinde bulunan başvuru formunu kullanarak, kimliğinizi tespit edici belgeler ile</w:t>
      </w:r>
      <w:r w:rsidRPr="00A840E3">
        <w:rPr>
          <w:rFonts w:ascii="Calibri" w:eastAsia="Calibri" w:hAnsi="Calibri" w:cs="Calibri"/>
          <w:color w:val="1F497D"/>
          <w:shd w:val="clear" w:color="auto" w:fill="FFFFFF"/>
        </w:rPr>
        <w:t xml:space="preserve"> </w:t>
      </w:r>
      <w:proofErr w:type="spellStart"/>
      <w:r w:rsidR="003168A7">
        <w:rPr>
          <w:rFonts w:ascii="Calibri" w:hAnsi="Calibri" w:cs="Calibri"/>
          <w:shd w:val="clear" w:color="auto" w:fill="FFFFFF"/>
        </w:rPr>
        <w:t>Cinnah</w:t>
      </w:r>
      <w:proofErr w:type="spellEnd"/>
      <w:r w:rsidR="003168A7">
        <w:rPr>
          <w:rFonts w:ascii="Calibri" w:hAnsi="Calibri" w:cs="Calibri"/>
          <w:shd w:val="clear" w:color="auto" w:fill="FFFFFF"/>
        </w:rPr>
        <w:t xml:space="preserve"> </w:t>
      </w:r>
      <w:proofErr w:type="spellStart"/>
      <w:r w:rsidR="003168A7">
        <w:rPr>
          <w:rFonts w:ascii="Calibri" w:hAnsi="Calibri" w:cs="Calibri"/>
          <w:shd w:val="clear" w:color="auto" w:fill="FFFFFF"/>
        </w:rPr>
        <w:t>cad.</w:t>
      </w:r>
      <w:proofErr w:type="spellEnd"/>
      <w:r w:rsidR="003168A7">
        <w:rPr>
          <w:rFonts w:ascii="Calibri" w:hAnsi="Calibri" w:cs="Calibri"/>
          <w:shd w:val="clear" w:color="auto" w:fill="FFFFFF"/>
        </w:rPr>
        <w:t xml:space="preserve"> Farabi sok. No:35/1 Çankaya/Ankara</w:t>
      </w:r>
      <w:r w:rsidR="003168A7">
        <w:t xml:space="preserve"> </w:t>
      </w:r>
      <w:r w:rsidRPr="00A840E3">
        <w:rPr>
          <w:rFonts w:ascii="Calibri" w:eastAsia="Times New Roman" w:hAnsi="Calibri" w:cs="Calibri"/>
          <w:lang w:eastAsia="tr-TR"/>
        </w:rPr>
        <w:t xml:space="preserve">adresine bizzat elden iletebilir, aynı </w:t>
      </w:r>
      <w:proofErr w:type="gramStart"/>
      <w:r w:rsidRPr="00A840E3">
        <w:rPr>
          <w:rFonts w:ascii="Calibri" w:eastAsia="Times New Roman" w:hAnsi="Calibri" w:cs="Calibri"/>
          <w:lang w:eastAsia="tr-TR"/>
        </w:rPr>
        <w:t>adrese  noter</w:t>
      </w:r>
      <w:proofErr w:type="gramEnd"/>
      <w:r w:rsidRPr="00A840E3">
        <w:rPr>
          <w:rFonts w:ascii="Calibri" w:eastAsia="Times New Roman" w:hAnsi="Calibri" w:cs="Calibri"/>
          <w:lang w:eastAsia="tr-TR"/>
        </w:rPr>
        <w:t xml:space="preserve"> kanalıyla gönderebilir veya 6698 sayılı Kanun’da belirtilen diğer yöntemler ile gönderebilirsiniz.</w:t>
      </w:r>
    </w:p>
    <w:p w14:paraId="0DD86951" w14:textId="77777777" w:rsidR="00806D40" w:rsidRPr="00C60465" w:rsidRDefault="00806D40" w:rsidP="00806D40">
      <w:pPr>
        <w:shd w:val="clear" w:color="auto" w:fill="FFFFFF"/>
        <w:spacing w:before="100" w:beforeAutospacing="1" w:after="100" w:afterAutospacing="1" w:line="240" w:lineRule="auto"/>
        <w:jc w:val="both"/>
        <w:rPr>
          <w:rFonts w:eastAsia="Times New Roman" w:cstheme="minorHAnsi"/>
          <w:lang w:eastAsia="tr-TR"/>
        </w:rPr>
      </w:pPr>
    </w:p>
    <w:p w14:paraId="424D1348" w14:textId="77777777" w:rsidR="00806D40" w:rsidRPr="00C60465" w:rsidRDefault="00806D40" w:rsidP="00806D40">
      <w:pPr>
        <w:shd w:val="clear" w:color="auto" w:fill="FFFFFF"/>
        <w:spacing w:after="0" w:line="240" w:lineRule="auto"/>
        <w:jc w:val="both"/>
        <w:rPr>
          <w:rFonts w:eastAsia="Times New Roman" w:cstheme="minorHAnsi"/>
          <w:lang w:eastAsia="tr-TR"/>
        </w:rPr>
      </w:pPr>
    </w:p>
    <w:p w14:paraId="21E9763E" w14:textId="77777777" w:rsidR="00806D40" w:rsidRPr="00C60465" w:rsidRDefault="00806D40" w:rsidP="00806D40">
      <w:pPr>
        <w:shd w:val="clear" w:color="auto" w:fill="FFFFFF"/>
        <w:spacing w:after="0" w:line="240" w:lineRule="auto"/>
        <w:jc w:val="both"/>
        <w:rPr>
          <w:rFonts w:eastAsia="Times New Roman" w:cstheme="minorHAnsi"/>
          <w:lang w:eastAsia="tr-TR"/>
        </w:rPr>
      </w:pPr>
      <w:r w:rsidRPr="00C60465">
        <w:rPr>
          <w:rFonts w:eastAsia="Times New Roman" w:cstheme="minorHAnsi"/>
          <w:lang w:eastAsia="tr-TR"/>
        </w:rPr>
        <w:t>VERİ SORUMLUSU</w:t>
      </w:r>
    </w:p>
    <w:p w14:paraId="3EE15E60" w14:textId="223395D6" w:rsidR="008B5A4E" w:rsidRDefault="002E32BF" w:rsidP="002E32BF">
      <w:pPr>
        <w:shd w:val="clear" w:color="auto" w:fill="FFFFFF"/>
        <w:spacing w:after="0" w:line="240" w:lineRule="auto"/>
        <w:jc w:val="both"/>
      </w:pPr>
      <w:proofErr w:type="spellStart"/>
      <w:r>
        <w:rPr>
          <w:rFonts w:eastAsia="Times New Roman" w:cstheme="minorHAnsi"/>
          <w:lang w:eastAsia="tr-TR"/>
        </w:rPr>
        <w:t>Sistaş</w:t>
      </w:r>
      <w:proofErr w:type="spellEnd"/>
      <w:r>
        <w:rPr>
          <w:rFonts w:eastAsia="Times New Roman" w:cstheme="minorHAnsi"/>
          <w:lang w:eastAsia="tr-TR"/>
        </w:rPr>
        <w:t xml:space="preserve"> Sayısal İletişim Sanayi ve Ticaret A.Ş</w:t>
      </w:r>
    </w:p>
    <w:sectPr w:rsidR="008B5A4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258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B06F" w16cex:dateUtc="2020-09-25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258F65" w16cid:durableId="2318B0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A2B70"/>
    <w:multiLevelType w:val="hybridMultilevel"/>
    <w:tmpl w:val="33441A42"/>
    <w:lvl w:ilvl="0" w:tplc="EE720BB4">
      <w:start w:val="2"/>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t Kadeoğlu">
    <w15:presenceInfo w15:providerId="Windows Live" w15:userId="f8e1ee4174ab9f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56"/>
    <w:rsid w:val="00104056"/>
    <w:rsid w:val="00222149"/>
    <w:rsid w:val="002E32BF"/>
    <w:rsid w:val="003168A7"/>
    <w:rsid w:val="007D47B0"/>
    <w:rsid w:val="00806D40"/>
    <w:rsid w:val="008B5A4E"/>
    <w:rsid w:val="00A840E3"/>
    <w:rsid w:val="00AE2865"/>
    <w:rsid w:val="00E31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40"/>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6D40"/>
    <w:pPr>
      <w:ind w:left="720"/>
      <w:contextualSpacing/>
    </w:pPr>
  </w:style>
  <w:style w:type="paragraph" w:styleId="BalonMetni">
    <w:name w:val="Balloon Text"/>
    <w:basedOn w:val="Normal"/>
    <w:link w:val="BalonMetniChar"/>
    <w:uiPriority w:val="99"/>
    <w:semiHidden/>
    <w:unhideWhenUsed/>
    <w:rsid w:val="00AE286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2865"/>
    <w:rPr>
      <w:rFonts w:ascii="Segoe UI" w:hAnsi="Segoe UI" w:cs="Segoe UI"/>
      <w:sz w:val="18"/>
      <w:szCs w:val="18"/>
    </w:rPr>
  </w:style>
  <w:style w:type="character" w:styleId="AklamaBavurusu">
    <w:name w:val="annotation reference"/>
    <w:basedOn w:val="VarsaylanParagrafYazTipi"/>
    <w:uiPriority w:val="99"/>
    <w:semiHidden/>
    <w:unhideWhenUsed/>
    <w:rsid w:val="00E31DCB"/>
    <w:rPr>
      <w:sz w:val="16"/>
      <w:szCs w:val="16"/>
    </w:rPr>
  </w:style>
  <w:style w:type="paragraph" w:styleId="AklamaMetni">
    <w:name w:val="annotation text"/>
    <w:basedOn w:val="Normal"/>
    <w:link w:val="AklamaMetniChar"/>
    <w:uiPriority w:val="99"/>
    <w:semiHidden/>
    <w:unhideWhenUsed/>
    <w:rsid w:val="00E31DC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1DCB"/>
    <w:rPr>
      <w:sz w:val="20"/>
      <w:szCs w:val="20"/>
    </w:rPr>
  </w:style>
  <w:style w:type="paragraph" w:styleId="AklamaKonusu">
    <w:name w:val="annotation subject"/>
    <w:basedOn w:val="AklamaMetni"/>
    <w:next w:val="AklamaMetni"/>
    <w:link w:val="AklamaKonusuChar"/>
    <w:uiPriority w:val="99"/>
    <w:semiHidden/>
    <w:unhideWhenUsed/>
    <w:rsid w:val="00E31DCB"/>
    <w:rPr>
      <w:b/>
      <w:bCs/>
    </w:rPr>
  </w:style>
  <w:style w:type="character" w:customStyle="1" w:styleId="AklamaKonusuChar">
    <w:name w:val="Açıklama Konusu Char"/>
    <w:basedOn w:val="AklamaMetniChar"/>
    <w:link w:val="AklamaKonusu"/>
    <w:uiPriority w:val="99"/>
    <w:semiHidden/>
    <w:rsid w:val="00E31D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40"/>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6D40"/>
    <w:pPr>
      <w:ind w:left="720"/>
      <w:contextualSpacing/>
    </w:pPr>
  </w:style>
  <w:style w:type="paragraph" w:styleId="BalonMetni">
    <w:name w:val="Balloon Text"/>
    <w:basedOn w:val="Normal"/>
    <w:link w:val="BalonMetniChar"/>
    <w:uiPriority w:val="99"/>
    <w:semiHidden/>
    <w:unhideWhenUsed/>
    <w:rsid w:val="00AE286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2865"/>
    <w:rPr>
      <w:rFonts w:ascii="Segoe UI" w:hAnsi="Segoe UI" w:cs="Segoe UI"/>
      <w:sz w:val="18"/>
      <w:szCs w:val="18"/>
    </w:rPr>
  </w:style>
  <w:style w:type="character" w:styleId="AklamaBavurusu">
    <w:name w:val="annotation reference"/>
    <w:basedOn w:val="VarsaylanParagrafYazTipi"/>
    <w:uiPriority w:val="99"/>
    <w:semiHidden/>
    <w:unhideWhenUsed/>
    <w:rsid w:val="00E31DCB"/>
    <w:rPr>
      <w:sz w:val="16"/>
      <w:szCs w:val="16"/>
    </w:rPr>
  </w:style>
  <w:style w:type="paragraph" w:styleId="AklamaMetni">
    <w:name w:val="annotation text"/>
    <w:basedOn w:val="Normal"/>
    <w:link w:val="AklamaMetniChar"/>
    <w:uiPriority w:val="99"/>
    <w:semiHidden/>
    <w:unhideWhenUsed/>
    <w:rsid w:val="00E31DC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1DCB"/>
    <w:rPr>
      <w:sz w:val="20"/>
      <w:szCs w:val="20"/>
    </w:rPr>
  </w:style>
  <w:style w:type="paragraph" w:styleId="AklamaKonusu">
    <w:name w:val="annotation subject"/>
    <w:basedOn w:val="AklamaMetni"/>
    <w:next w:val="AklamaMetni"/>
    <w:link w:val="AklamaKonusuChar"/>
    <w:uiPriority w:val="99"/>
    <w:semiHidden/>
    <w:unhideWhenUsed/>
    <w:rsid w:val="00E31DCB"/>
    <w:rPr>
      <w:b/>
      <w:bCs/>
    </w:rPr>
  </w:style>
  <w:style w:type="character" w:customStyle="1" w:styleId="AklamaKonusuChar">
    <w:name w:val="Açıklama Konusu Char"/>
    <w:basedOn w:val="AklamaMetniChar"/>
    <w:link w:val="AklamaKonusu"/>
    <w:uiPriority w:val="99"/>
    <w:semiHidden/>
    <w:rsid w:val="00E31D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10112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SINERJIOEMB</dc:creator>
  <cp:lastModifiedBy>HASRET</cp:lastModifiedBy>
  <cp:revision>3</cp:revision>
  <dcterms:created xsi:type="dcterms:W3CDTF">2024-01-04T10:51:00Z</dcterms:created>
  <dcterms:modified xsi:type="dcterms:W3CDTF">2024-01-04T13:13:00Z</dcterms:modified>
</cp:coreProperties>
</file>